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60" w:type="dxa"/>
        <w:tblInd w:w="-108" w:type="dxa"/>
        <w:tblBorders>
          <w:top w:val="nil"/>
          <w:left w:val="nil"/>
          <w:right w:val="nil"/>
        </w:tblBorders>
        <w:tblLayout w:type="fixed"/>
        <w:tblLook w:val="0000" w:firstRow="0" w:lastRow="0" w:firstColumn="0" w:lastColumn="0" w:noHBand="0" w:noVBand="0"/>
      </w:tblPr>
      <w:tblGrid>
        <w:gridCol w:w="1378"/>
        <w:gridCol w:w="8782"/>
      </w:tblGrid>
      <w:tr w:rsidR="00B44C32" w:rsidRPr="00CF6FCD" w:rsidTr="008E6D70">
        <w:tc>
          <w:tcPr>
            <w:tcW w:w="1378" w:type="dxa"/>
            <w:tcMar>
              <w:top w:w="20" w:type="nil"/>
              <w:left w:w="20" w:type="nil"/>
              <w:bottom w:w="20" w:type="nil"/>
              <w:right w:w="20" w:type="nil"/>
            </w:tcMar>
          </w:tcPr>
          <w:p w:rsidR="00B44C32" w:rsidRPr="00CF6FCD" w:rsidRDefault="00B44C32" w:rsidP="008E6D70">
            <w:pPr>
              <w:widowControl w:val="0"/>
              <w:autoSpaceDE w:val="0"/>
              <w:autoSpaceDN w:val="0"/>
              <w:adjustRightInd w:val="0"/>
              <w:spacing w:line="276" w:lineRule="auto"/>
              <w:rPr>
                <w:rFonts w:ascii="Arial" w:hAnsi="Arial" w:cs="Arial"/>
                <w:b/>
                <w:bCs/>
                <w:sz w:val="20"/>
                <w:szCs w:val="20"/>
              </w:rPr>
            </w:pPr>
            <w:r w:rsidRPr="00CF6FCD">
              <w:rPr>
                <w:rFonts w:ascii="Arial" w:hAnsi="Arial" w:cs="Arial"/>
                <w:b/>
                <w:bCs/>
                <w:sz w:val="20"/>
                <w:szCs w:val="20"/>
              </w:rPr>
              <w:t>Název:</w:t>
            </w:r>
          </w:p>
        </w:tc>
        <w:tc>
          <w:tcPr>
            <w:tcW w:w="8782" w:type="dxa"/>
            <w:tcMar>
              <w:top w:w="20" w:type="nil"/>
              <w:left w:w="20" w:type="nil"/>
              <w:bottom w:w="20" w:type="nil"/>
              <w:right w:w="20" w:type="nil"/>
            </w:tcMar>
            <w:vAlign w:val="center"/>
          </w:tcPr>
          <w:p w:rsidR="00B44C32" w:rsidRPr="00CF6FCD" w:rsidRDefault="00B44C32" w:rsidP="008E6D70">
            <w:pPr>
              <w:widowControl w:val="0"/>
              <w:autoSpaceDE w:val="0"/>
              <w:autoSpaceDN w:val="0"/>
              <w:adjustRightInd w:val="0"/>
              <w:spacing w:line="276" w:lineRule="auto"/>
              <w:rPr>
                <w:rFonts w:ascii="Arial" w:hAnsi="Arial" w:cs="Arial"/>
                <w:b/>
                <w:bCs/>
                <w:sz w:val="20"/>
                <w:szCs w:val="20"/>
              </w:rPr>
            </w:pPr>
            <w:r w:rsidRPr="00CF6FCD">
              <w:rPr>
                <w:rFonts w:ascii="Arial" w:hAnsi="Arial" w:cs="Arial"/>
                <w:b/>
                <w:bCs/>
                <w:sz w:val="20"/>
                <w:szCs w:val="20"/>
              </w:rPr>
              <w:t>Evropské střípky – Nejen o akčním plánu pro oběhové hospodářství</w:t>
            </w:r>
          </w:p>
        </w:tc>
      </w:tr>
      <w:tr w:rsidR="00B44C32" w:rsidRPr="00CF6FCD" w:rsidTr="008E6D70">
        <w:tblPrEx>
          <w:tblBorders>
            <w:top w:val="none" w:sz="0" w:space="0" w:color="auto"/>
          </w:tblBorders>
        </w:tblPrEx>
        <w:tc>
          <w:tcPr>
            <w:tcW w:w="1378" w:type="dxa"/>
            <w:tcMar>
              <w:top w:w="20" w:type="nil"/>
              <w:left w:w="20" w:type="nil"/>
              <w:bottom w:w="20" w:type="nil"/>
              <w:right w:w="20" w:type="nil"/>
            </w:tcMar>
          </w:tcPr>
          <w:p w:rsidR="00B44C32" w:rsidRPr="00CF6FCD" w:rsidRDefault="00B44C32" w:rsidP="008E6D70">
            <w:pPr>
              <w:widowControl w:val="0"/>
              <w:autoSpaceDE w:val="0"/>
              <w:autoSpaceDN w:val="0"/>
              <w:adjustRightInd w:val="0"/>
              <w:spacing w:line="276" w:lineRule="auto"/>
              <w:rPr>
                <w:rFonts w:ascii="Arial" w:hAnsi="Arial" w:cs="Arial"/>
                <w:b/>
                <w:bCs/>
                <w:sz w:val="20"/>
                <w:szCs w:val="20"/>
              </w:rPr>
            </w:pPr>
            <w:r w:rsidRPr="00CF6FCD">
              <w:rPr>
                <w:rFonts w:ascii="Arial" w:hAnsi="Arial" w:cs="Arial"/>
                <w:b/>
                <w:bCs/>
                <w:sz w:val="20"/>
                <w:szCs w:val="20"/>
              </w:rPr>
              <w:t>Zdroj:</w:t>
            </w:r>
          </w:p>
        </w:tc>
        <w:tc>
          <w:tcPr>
            <w:tcW w:w="8782" w:type="dxa"/>
            <w:tcMar>
              <w:top w:w="20" w:type="nil"/>
              <w:left w:w="20" w:type="nil"/>
              <w:bottom w:w="20" w:type="nil"/>
              <w:right w:w="20" w:type="nil"/>
            </w:tcMar>
            <w:vAlign w:val="center"/>
          </w:tcPr>
          <w:p w:rsidR="00B44C32" w:rsidRPr="00CF6FCD" w:rsidRDefault="00B44C32" w:rsidP="008E6D70">
            <w:pPr>
              <w:widowControl w:val="0"/>
              <w:autoSpaceDE w:val="0"/>
              <w:autoSpaceDN w:val="0"/>
              <w:adjustRightInd w:val="0"/>
              <w:spacing w:line="276" w:lineRule="auto"/>
              <w:rPr>
                <w:rFonts w:ascii="Arial" w:hAnsi="Arial" w:cs="Arial"/>
                <w:b/>
                <w:bCs/>
                <w:sz w:val="20"/>
                <w:szCs w:val="20"/>
              </w:rPr>
            </w:pPr>
            <w:r w:rsidRPr="00CF6FCD">
              <w:rPr>
                <w:rFonts w:ascii="Arial" w:hAnsi="Arial" w:cs="Arial"/>
                <w:b/>
                <w:bCs/>
                <w:sz w:val="20"/>
                <w:szCs w:val="20"/>
              </w:rPr>
              <w:t>agris.cz</w:t>
            </w:r>
          </w:p>
        </w:tc>
      </w:tr>
      <w:tr w:rsidR="00B44C32" w:rsidRPr="00CF6FCD" w:rsidTr="008E6D70">
        <w:tblPrEx>
          <w:tblBorders>
            <w:top w:val="none" w:sz="0" w:space="0" w:color="auto"/>
          </w:tblBorders>
        </w:tblPrEx>
        <w:tc>
          <w:tcPr>
            <w:tcW w:w="1378" w:type="dxa"/>
            <w:tcMar>
              <w:top w:w="20" w:type="nil"/>
              <w:left w:w="20" w:type="nil"/>
              <w:bottom w:w="20" w:type="nil"/>
              <w:right w:w="20" w:type="nil"/>
            </w:tcMar>
          </w:tcPr>
          <w:p w:rsidR="00B44C32" w:rsidRPr="00CF6FCD" w:rsidRDefault="00B44C32" w:rsidP="008E6D70">
            <w:pPr>
              <w:widowControl w:val="0"/>
              <w:autoSpaceDE w:val="0"/>
              <w:autoSpaceDN w:val="0"/>
              <w:adjustRightInd w:val="0"/>
              <w:spacing w:line="276" w:lineRule="auto"/>
              <w:rPr>
                <w:rFonts w:ascii="Arial" w:hAnsi="Arial" w:cs="Arial"/>
                <w:b/>
                <w:bCs/>
                <w:sz w:val="20"/>
                <w:szCs w:val="20"/>
              </w:rPr>
            </w:pPr>
            <w:r w:rsidRPr="00CF6FCD">
              <w:rPr>
                <w:rFonts w:ascii="Arial" w:hAnsi="Arial" w:cs="Arial"/>
                <w:b/>
                <w:bCs/>
                <w:sz w:val="20"/>
                <w:szCs w:val="20"/>
              </w:rPr>
              <w:t>Autor:</w:t>
            </w:r>
          </w:p>
        </w:tc>
        <w:tc>
          <w:tcPr>
            <w:tcW w:w="8782" w:type="dxa"/>
            <w:tcMar>
              <w:top w:w="20" w:type="nil"/>
              <w:left w:w="20" w:type="nil"/>
              <w:bottom w:w="20" w:type="nil"/>
              <w:right w:w="20" w:type="nil"/>
            </w:tcMar>
            <w:vAlign w:val="center"/>
          </w:tcPr>
          <w:p w:rsidR="00B44C32" w:rsidRPr="00CF6FCD" w:rsidRDefault="00B44C32" w:rsidP="008E6D70">
            <w:pPr>
              <w:widowControl w:val="0"/>
              <w:autoSpaceDE w:val="0"/>
              <w:autoSpaceDN w:val="0"/>
              <w:adjustRightInd w:val="0"/>
              <w:spacing w:line="276" w:lineRule="auto"/>
              <w:rPr>
                <w:rFonts w:ascii="Arial" w:hAnsi="Arial" w:cs="Arial"/>
                <w:b/>
                <w:bCs/>
                <w:sz w:val="20"/>
                <w:szCs w:val="20"/>
              </w:rPr>
            </w:pPr>
            <w:r w:rsidRPr="00CF6FCD">
              <w:rPr>
                <w:rFonts w:ascii="Arial" w:hAnsi="Arial" w:cs="Arial"/>
                <w:b/>
                <w:bCs/>
                <w:sz w:val="20"/>
                <w:szCs w:val="20"/>
              </w:rPr>
              <w:t>Kamila Lohrová</w:t>
            </w:r>
          </w:p>
        </w:tc>
      </w:tr>
      <w:tr w:rsidR="00B44C32" w:rsidRPr="00CF6FCD" w:rsidTr="008E6D70">
        <w:tblPrEx>
          <w:tblBorders>
            <w:top w:val="none" w:sz="0" w:space="0" w:color="auto"/>
          </w:tblBorders>
        </w:tblPrEx>
        <w:tc>
          <w:tcPr>
            <w:tcW w:w="1378" w:type="dxa"/>
            <w:tcMar>
              <w:top w:w="20" w:type="nil"/>
              <w:left w:w="20" w:type="nil"/>
              <w:bottom w:w="20" w:type="nil"/>
              <w:right w:w="20" w:type="nil"/>
            </w:tcMar>
          </w:tcPr>
          <w:p w:rsidR="00B44C32" w:rsidRPr="00CF6FCD" w:rsidRDefault="00B44C32" w:rsidP="008E6D70">
            <w:pPr>
              <w:widowControl w:val="0"/>
              <w:autoSpaceDE w:val="0"/>
              <w:autoSpaceDN w:val="0"/>
              <w:adjustRightInd w:val="0"/>
              <w:spacing w:line="276" w:lineRule="auto"/>
              <w:rPr>
                <w:rFonts w:ascii="Arial" w:hAnsi="Arial" w:cs="Arial"/>
                <w:b/>
                <w:bCs/>
                <w:sz w:val="20"/>
                <w:szCs w:val="20"/>
              </w:rPr>
            </w:pPr>
            <w:r w:rsidRPr="00CF6FCD">
              <w:rPr>
                <w:rFonts w:ascii="Arial" w:hAnsi="Arial" w:cs="Arial"/>
                <w:b/>
                <w:bCs/>
                <w:sz w:val="20"/>
                <w:szCs w:val="20"/>
              </w:rPr>
              <w:t>Datum:</w:t>
            </w:r>
          </w:p>
        </w:tc>
        <w:tc>
          <w:tcPr>
            <w:tcW w:w="8782" w:type="dxa"/>
            <w:tcMar>
              <w:top w:w="20" w:type="nil"/>
              <w:left w:w="20" w:type="nil"/>
              <w:bottom w:w="20" w:type="nil"/>
              <w:right w:w="20" w:type="nil"/>
            </w:tcMar>
            <w:vAlign w:val="center"/>
          </w:tcPr>
          <w:p w:rsidR="00B44C32" w:rsidRPr="00CF6FCD" w:rsidRDefault="00B44C32" w:rsidP="008E6D70">
            <w:pPr>
              <w:widowControl w:val="0"/>
              <w:autoSpaceDE w:val="0"/>
              <w:autoSpaceDN w:val="0"/>
              <w:adjustRightInd w:val="0"/>
              <w:spacing w:line="276" w:lineRule="auto"/>
              <w:rPr>
                <w:rFonts w:ascii="Arial" w:hAnsi="Arial" w:cs="Arial"/>
                <w:b/>
                <w:bCs/>
                <w:sz w:val="20"/>
                <w:szCs w:val="20"/>
              </w:rPr>
            </w:pPr>
            <w:proofErr w:type="gramStart"/>
            <w:r w:rsidRPr="00CF6FCD">
              <w:rPr>
                <w:rFonts w:ascii="Arial" w:hAnsi="Arial" w:cs="Arial"/>
                <w:b/>
                <w:bCs/>
                <w:sz w:val="20"/>
                <w:szCs w:val="20"/>
              </w:rPr>
              <w:t>17.08.2016</w:t>
            </w:r>
            <w:proofErr w:type="gramEnd"/>
          </w:p>
        </w:tc>
      </w:tr>
      <w:tr w:rsidR="00B44C32" w:rsidRPr="00CF6FCD" w:rsidTr="008E6D70">
        <w:tc>
          <w:tcPr>
            <w:tcW w:w="1378" w:type="dxa"/>
            <w:tcMar>
              <w:top w:w="20" w:type="nil"/>
              <w:left w:w="20" w:type="nil"/>
              <w:bottom w:w="20" w:type="nil"/>
              <w:right w:w="20" w:type="nil"/>
            </w:tcMar>
          </w:tcPr>
          <w:p w:rsidR="00B44C32" w:rsidRPr="00CF6FCD" w:rsidRDefault="00B44C32" w:rsidP="008E6D70">
            <w:pPr>
              <w:widowControl w:val="0"/>
              <w:autoSpaceDE w:val="0"/>
              <w:autoSpaceDN w:val="0"/>
              <w:adjustRightInd w:val="0"/>
              <w:spacing w:line="276" w:lineRule="auto"/>
              <w:rPr>
                <w:rFonts w:ascii="Arial" w:hAnsi="Arial" w:cs="Arial"/>
                <w:b/>
                <w:bCs/>
                <w:sz w:val="20"/>
                <w:szCs w:val="20"/>
              </w:rPr>
            </w:pPr>
            <w:r w:rsidRPr="00CF6FCD">
              <w:rPr>
                <w:rFonts w:ascii="Arial" w:hAnsi="Arial" w:cs="Arial"/>
                <w:b/>
                <w:bCs/>
                <w:sz w:val="20"/>
                <w:szCs w:val="20"/>
              </w:rPr>
              <w:t>Odkaz:</w:t>
            </w:r>
          </w:p>
        </w:tc>
        <w:tc>
          <w:tcPr>
            <w:tcW w:w="8782" w:type="dxa"/>
            <w:tcMar>
              <w:top w:w="20" w:type="nil"/>
              <w:left w:w="20" w:type="nil"/>
              <w:bottom w:w="20" w:type="nil"/>
              <w:right w:w="20" w:type="nil"/>
            </w:tcMar>
            <w:vAlign w:val="center"/>
          </w:tcPr>
          <w:p w:rsidR="00B44C32" w:rsidRPr="00CF6FCD" w:rsidRDefault="00B44C32" w:rsidP="008E6D70">
            <w:pPr>
              <w:widowControl w:val="0"/>
              <w:autoSpaceDE w:val="0"/>
              <w:autoSpaceDN w:val="0"/>
              <w:adjustRightInd w:val="0"/>
              <w:spacing w:line="276" w:lineRule="auto"/>
              <w:rPr>
                <w:rFonts w:ascii="Arial" w:hAnsi="Arial" w:cs="Arial"/>
                <w:b/>
                <w:bCs/>
                <w:sz w:val="20"/>
                <w:szCs w:val="20"/>
              </w:rPr>
            </w:pPr>
            <w:hyperlink r:id="rId5" w:history="1">
              <w:r w:rsidRPr="00CF6FCD">
                <w:rPr>
                  <w:rFonts w:ascii="Arial" w:hAnsi="Arial" w:cs="Arial"/>
                  <w:b/>
                  <w:bCs/>
                  <w:color w:val="0E71AE"/>
                  <w:sz w:val="20"/>
                  <w:szCs w:val="20"/>
                </w:rPr>
                <w:t>http://www.agris.cz/clanek/193257</w:t>
              </w:r>
            </w:hyperlink>
          </w:p>
        </w:tc>
      </w:tr>
    </w:tbl>
    <w:p w:rsidR="00B44C32" w:rsidRPr="00CF6FCD" w:rsidRDefault="00B44C32" w:rsidP="00B44C32">
      <w:pPr>
        <w:spacing w:line="276" w:lineRule="auto"/>
        <w:rPr>
          <w:rFonts w:ascii="Arial" w:hAnsi="Arial" w:cs="Arial"/>
          <w:color w:val="000000" w:themeColor="text1"/>
          <w:sz w:val="20"/>
          <w:szCs w:val="20"/>
        </w:rPr>
      </w:pPr>
      <w:r w:rsidRPr="00CF6FCD">
        <w:rPr>
          <w:rFonts w:ascii="Arial" w:hAnsi="Arial" w:cs="Arial"/>
          <w:color w:val="000000" w:themeColor="text1"/>
          <w:sz w:val="20"/>
          <w:szCs w:val="20"/>
        </w:rPr>
        <w:t>Jako zástupkyně pro zahraniční záležitosti ASZ ČR jsem se zúčastnila koordinačního politického jednání v Bruselu. Hlavním tématem rokování bylo oběhové hospodářství, pro které EU připravila tzv. Akční plán. Dalšími tématy byly např. vývoj fytosanitární politiky nebo současná situace potravinového řetězce.</w:t>
      </w:r>
    </w:p>
    <w:p w:rsidR="00B44C32" w:rsidRPr="00CF6FCD" w:rsidRDefault="00B44C32" w:rsidP="00B44C32">
      <w:pPr>
        <w:spacing w:line="276" w:lineRule="auto"/>
        <w:rPr>
          <w:rFonts w:ascii="Arial" w:hAnsi="Arial" w:cs="Arial"/>
          <w:color w:val="000000" w:themeColor="text1"/>
          <w:sz w:val="20"/>
          <w:szCs w:val="20"/>
        </w:rPr>
      </w:pPr>
      <w:r w:rsidRPr="00CF6FCD">
        <w:rPr>
          <w:rFonts w:ascii="Arial" w:hAnsi="Arial" w:cs="Arial"/>
          <w:color w:val="000000" w:themeColor="text1"/>
          <w:sz w:val="20"/>
          <w:szCs w:val="20"/>
        </w:rPr>
        <w:t>Akční plán pro oběhové hospodářství Rada EU připravovala od roku 2014, zahrnuje dosavadní vývoj v oblasti zacházení s odpady a globální cíle ochrany životního prostředí. Pro zemědělství v EU to znamená nové legislativní předpisy, jejichž přípravy ale zatím stále probíhají.</w:t>
      </w:r>
    </w:p>
    <w:p w:rsidR="00B44C32" w:rsidRPr="00CF6FCD" w:rsidRDefault="00B44C32" w:rsidP="00B44C32">
      <w:pPr>
        <w:spacing w:line="276" w:lineRule="auto"/>
        <w:rPr>
          <w:rFonts w:ascii="Arial" w:hAnsi="Arial" w:cs="Arial"/>
          <w:color w:val="000000" w:themeColor="text1"/>
          <w:sz w:val="20"/>
          <w:szCs w:val="20"/>
        </w:rPr>
      </w:pPr>
      <w:r w:rsidRPr="00CF6FCD">
        <w:rPr>
          <w:rFonts w:ascii="Arial" w:hAnsi="Arial" w:cs="Arial"/>
          <w:color w:val="000000" w:themeColor="text1"/>
          <w:sz w:val="20"/>
          <w:szCs w:val="20"/>
        </w:rPr>
        <w:t>Druhým tématem evropských střípků je Transatlantické obchodní a investiční partnerství mezi EU a USA (TTIP). V Bruselu proběhlo 14. kolo vyjednávání, a ačkoliv měl první návrh dohody představen na konci léta, termín byl posunut na neurčito. Problém ze strany EU dlouhodobě představují nízko nastavené fytosanitární standardy USA a nově i britské referendum o vystoupení z EU. </w:t>
      </w:r>
    </w:p>
    <w:p w:rsidR="00B44C32" w:rsidRPr="00CF6FCD" w:rsidRDefault="00B44C32" w:rsidP="00B44C32">
      <w:pPr>
        <w:spacing w:line="276" w:lineRule="auto"/>
        <w:rPr>
          <w:rFonts w:ascii="Arial" w:hAnsi="Arial" w:cs="Arial"/>
          <w:color w:val="000000" w:themeColor="text1"/>
          <w:sz w:val="20"/>
          <w:szCs w:val="20"/>
        </w:rPr>
      </w:pPr>
      <w:r w:rsidRPr="00CF6FCD">
        <w:rPr>
          <w:rFonts w:ascii="Arial" w:hAnsi="Arial" w:cs="Arial"/>
          <w:color w:val="000000" w:themeColor="text1"/>
          <w:sz w:val="20"/>
          <w:szCs w:val="20"/>
        </w:rPr>
        <w:t>V EU se každý rok vyhodí 100 milionů tun potravin</w:t>
      </w:r>
    </w:p>
    <w:p w:rsidR="00B44C32" w:rsidRPr="00CF6FCD" w:rsidRDefault="00B44C32" w:rsidP="00B44C32">
      <w:pPr>
        <w:spacing w:line="276" w:lineRule="auto"/>
        <w:rPr>
          <w:rFonts w:ascii="Arial" w:hAnsi="Arial" w:cs="Arial"/>
          <w:color w:val="000000" w:themeColor="text1"/>
          <w:sz w:val="20"/>
          <w:szCs w:val="20"/>
        </w:rPr>
      </w:pPr>
      <w:r w:rsidRPr="00CF6FCD">
        <w:rPr>
          <w:rFonts w:ascii="Arial" w:hAnsi="Arial" w:cs="Arial"/>
          <w:color w:val="000000" w:themeColor="text1"/>
          <w:sz w:val="20"/>
          <w:szCs w:val="20"/>
        </w:rPr>
        <w:t>Rada EU představila akční plán pro oběhové hospodářství. Cílem je snížit množství odpadu a přispět k dlouhodobému udržení hodnoty přírodních zdrojů. Akční plán není jediným dokumentem, který EU do dnešní doby ohledně oběhového hospodářství vyprodukovala a do tématu se zapojují všechny instituce EU. Udržitelnost přírodních zdrojů je i světovým cílem.</w:t>
      </w:r>
    </w:p>
    <w:p w:rsidR="00B44C32" w:rsidRPr="00CF6FCD" w:rsidRDefault="00B44C32" w:rsidP="00B44C32">
      <w:pPr>
        <w:spacing w:line="276" w:lineRule="auto"/>
        <w:rPr>
          <w:rFonts w:ascii="Arial" w:hAnsi="Arial" w:cs="Arial"/>
          <w:color w:val="000000" w:themeColor="text1"/>
          <w:sz w:val="20"/>
          <w:szCs w:val="20"/>
        </w:rPr>
      </w:pPr>
      <w:r w:rsidRPr="00CF6FCD">
        <w:rPr>
          <w:rFonts w:ascii="Arial" w:hAnsi="Arial" w:cs="Arial"/>
          <w:color w:val="000000" w:themeColor="text1"/>
          <w:sz w:val="20"/>
          <w:szCs w:val="20"/>
        </w:rPr>
        <w:t>V akčním plánu pro oběhové hospodářství je zdůrazněna důležitost odpadové hierarchie, která začíná zvýšenou prevencí vzniku odpadu, pokračuje přípravou pro opětovné využití odpadu a recyklaci a končí minimalizací nákladů na zacházení s odpadem díky významnému snížení odpadu na skládce.</w:t>
      </w:r>
    </w:p>
    <w:p w:rsidR="00B44C32" w:rsidRPr="00CF6FCD" w:rsidRDefault="00B44C32" w:rsidP="00B44C32">
      <w:pPr>
        <w:spacing w:line="276" w:lineRule="auto"/>
        <w:rPr>
          <w:rFonts w:ascii="Arial" w:hAnsi="Arial" w:cs="Arial"/>
          <w:color w:val="000000" w:themeColor="text1"/>
          <w:sz w:val="20"/>
          <w:szCs w:val="20"/>
        </w:rPr>
      </w:pPr>
      <w:r w:rsidRPr="00CF6FCD">
        <w:rPr>
          <w:rFonts w:ascii="Arial" w:hAnsi="Arial" w:cs="Arial"/>
          <w:color w:val="000000" w:themeColor="text1"/>
          <w:sz w:val="20"/>
          <w:szCs w:val="20"/>
        </w:rPr>
        <w:t>Oběhové hospodářství nabízí obrovský potenciál v oblastech udržitelného růstu, konkurenceschopnosti EU, nových pracovních příležitostí, snížení závislosti EU na neobnovitelných zdrojích, dosažení úspor zdrojů a energií a zmenšení ekologické stopy. V neposlední řadě oběhové hospodářství podporuje místně vyprodukované potraviny, předchází a minimalizuje produkci odpadu, chrání přírodu a přírodní kapitál, posiluje ekologickou odolnost a snižuje emise skleníkových plynů.</w:t>
      </w:r>
    </w:p>
    <w:p w:rsidR="00B44C32" w:rsidRPr="00CF6FCD" w:rsidRDefault="00B44C32" w:rsidP="00B44C32">
      <w:pPr>
        <w:spacing w:line="276" w:lineRule="auto"/>
        <w:rPr>
          <w:rFonts w:ascii="Arial" w:hAnsi="Arial" w:cs="Arial"/>
          <w:color w:val="000000" w:themeColor="text1"/>
          <w:sz w:val="20"/>
          <w:szCs w:val="20"/>
        </w:rPr>
      </w:pPr>
      <w:r w:rsidRPr="00CF6FCD">
        <w:rPr>
          <w:rFonts w:ascii="Arial" w:hAnsi="Arial" w:cs="Arial"/>
          <w:color w:val="000000" w:themeColor="text1"/>
          <w:sz w:val="20"/>
          <w:szCs w:val="20"/>
        </w:rPr>
        <w:t>V zemědělství, lesnictví a potravinovém řetězci se oběhové hospodářství týká třech stěžejních témat: biomasy, hnojiv a plýtváním potravin.</w:t>
      </w:r>
    </w:p>
    <w:p w:rsidR="00B44C32" w:rsidRPr="00CF6FCD" w:rsidRDefault="00B44C32" w:rsidP="00B44C32">
      <w:pPr>
        <w:spacing w:line="276" w:lineRule="auto"/>
        <w:rPr>
          <w:rFonts w:ascii="Arial" w:hAnsi="Arial" w:cs="Arial"/>
          <w:color w:val="000000" w:themeColor="text1"/>
          <w:sz w:val="20"/>
          <w:szCs w:val="20"/>
        </w:rPr>
      </w:pPr>
      <w:r w:rsidRPr="00CF6FCD">
        <w:rPr>
          <w:rFonts w:ascii="Arial" w:hAnsi="Arial" w:cs="Arial"/>
          <w:color w:val="000000" w:themeColor="text1"/>
          <w:sz w:val="20"/>
          <w:szCs w:val="20"/>
        </w:rPr>
        <w:t>Biomasa jako jediná je hlavní pilíř pro oběhové hospodářství bio-ekonomiky a energetický obrat. Naproti fosilním materiálům (ropa, uhlí, uranové jádro…) biomasa má výhodu, že uzavírá koloběh uhlíku, je obnovitelná a má úsporný potenciál uhlíku ve výrobě.</w:t>
      </w:r>
    </w:p>
    <w:p w:rsidR="00B44C32" w:rsidRPr="00CF6FCD" w:rsidRDefault="00B44C32" w:rsidP="00B44C32">
      <w:pPr>
        <w:spacing w:line="276" w:lineRule="auto"/>
        <w:rPr>
          <w:rFonts w:ascii="Arial" w:hAnsi="Arial" w:cs="Arial"/>
          <w:color w:val="000000" w:themeColor="text1"/>
          <w:sz w:val="20"/>
          <w:szCs w:val="20"/>
        </w:rPr>
      </w:pPr>
      <w:r w:rsidRPr="00CF6FCD">
        <w:rPr>
          <w:rFonts w:ascii="Arial" w:hAnsi="Arial" w:cs="Arial"/>
          <w:color w:val="000000" w:themeColor="text1"/>
          <w:sz w:val="20"/>
          <w:szCs w:val="20"/>
        </w:rPr>
        <w:t>Organická hnojiva a residua z hnojiv jsou dalšími prioritami. Udržitelné využití živin z organických hnojiv a recyklace živin snižuje závislost na dovozu a zvyšuje efektivitu zdrojů. Mimo jiné společné environmentální cíle jsou spojené s ochranou klimatu, snížením oxidu uhličitého nebo kontrolou kvality ovzduší.</w:t>
      </w:r>
    </w:p>
    <w:p w:rsidR="00B44C32" w:rsidRPr="00CF6FCD" w:rsidRDefault="00B44C32" w:rsidP="00B44C32">
      <w:pPr>
        <w:spacing w:line="276" w:lineRule="auto"/>
        <w:rPr>
          <w:rFonts w:ascii="Arial" w:hAnsi="Arial" w:cs="Arial"/>
          <w:color w:val="000000" w:themeColor="text1"/>
          <w:sz w:val="20"/>
          <w:szCs w:val="20"/>
        </w:rPr>
      </w:pPr>
      <w:r w:rsidRPr="00CF6FCD">
        <w:rPr>
          <w:rFonts w:ascii="Arial" w:hAnsi="Arial" w:cs="Arial"/>
          <w:color w:val="000000" w:themeColor="text1"/>
          <w:sz w:val="20"/>
          <w:szCs w:val="20"/>
        </w:rPr>
        <w:t>Plýtvání potravin vzniká na úrovni maloobchodní, spotřebitelské, a na úrovni výrobního a dodavatelského řetězce. EU odhaduje kolem 100 milionů tun potravin za rok, které jsou vyhozeny v rámci celého řetězce, což je více než 180 kg/rok na obyvatele.</w:t>
      </w:r>
    </w:p>
    <w:p w:rsidR="00B44C32" w:rsidRPr="00CF6FCD" w:rsidRDefault="00B44C32" w:rsidP="00B44C32">
      <w:pPr>
        <w:spacing w:line="276" w:lineRule="auto"/>
        <w:rPr>
          <w:rFonts w:ascii="Arial" w:hAnsi="Arial" w:cs="Arial"/>
          <w:color w:val="000000" w:themeColor="text1"/>
          <w:sz w:val="20"/>
          <w:szCs w:val="20"/>
        </w:rPr>
      </w:pPr>
      <w:r w:rsidRPr="00CF6FCD">
        <w:rPr>
          <w:rFonts w:ascii="Arial" w:hAnsi="Arial" w:cs="Arial"/>
          <w:color w:val="000000" w:themeColor="text1"/>
          <w:sz w:val="20"/>
          <w:szCs w:val="20"/>
        </w:rPr>
        <w:t>Rada EU unie připomíná několik událostí, které se vztahují k oběhovému hospodářství, a zmiňuje následující závazky:</w:t>
      </w:r>
    </w:p>
    <w:p w:rsidR="00B44C32" w:rsidRPr="00CF6FCD" w:rsidRDefault="00B44C32" w:rsidP="00B44C32">
      <w:pPr>
        <w:spacing w:line="276" w:lineRule="auto"/>
        <w:rPr>
          <w:rFonts w:ascii="Arial" w:hAnsi="Arial" w:cs="Arial"/>
          <w:color w:val="000000" w:themeColor="text1"/>
          <w:sz w:val="20"/>
          <w:szCs w:val="20"/>
        </w:rPr>
      </w:pPr>
      <w:r w:rsidRPr="00CF6FCD">
        <w:rPr>
          <w:rFonts w:ascii="Arial" w:hAnsi="Arial" w:cs="Arial"/>
          <w:color w:val="000000" w:themeColor="text1"/>
          <w:sz w:val="20"/>
          <w:szCs w:val="20"/>
        </w:rPr>
        <w:t>Evropská strategie 2020 pro chytrý a udržitelný růst, který přijala Evropská rada 17. června 2010</w:t>
      </w:r>
    </w:p>
    <w:p w:rsidR="00B44C32" w:rsidRPr="00CF6FCD" w:rsidRDefault="00B44C32" w:rsidP="00B44C32">
      <w:pPr>
        <w:spacing w:line="276" w:lineRule="auto"/>
        <w:rPr>
          <w:rFonts w:ascii="Arial" w:hAnsi="Arial" w:cs="Arial"/>
          <w:color w:val="000000" w:themeColor="text1"/>
          <w:sz w:val="20"/>
          <w:szCs w:val="20"/>
        </w:rPr>
      </w:pPr>
      <w:r w:rsidRPr="00CF6FCD">
        <w:rPr>
          <w:rFonts w:ascii="Arial" w:hAnsi="Arial" w:cs="Arial"/>
          <w:color w:val="000000" w:themeColor="text1"/>
          <w:sz w:val="20"/>
          <w:szCs w:val="20"/>
        </w:rPr>
        <w:t>„Žít dobře v rámci limitů na naší planetě“ – 7. Akční program pro životní prostředí zaměřený na účinné využívání zdrojů, zelenou a konkurenčně schopnou nízkouhlíkovou ekonomiku</w:t>
      </w:r>
    </w:p>
    <w:p w:rsidR="00B44C32" w:rsidRPr="00CF6FCD" w:rsidRDefault="00B44C32" w:rsidP="00B44C32">
      <w:pPr>
        <w:spacing w:line="276" w:lineRule="auto"/>
        <w:rPr>
          <w:rFonts w:ascii="Arial" w:hAnsi="Arial" w:cs="Arial"/>
          <w:color w:val="000000" w:themeColor="text1"/>
          <w:sz w:val="20"/>
          <w:szCs w:val="20"/>
        </w:rPr>
      </w:pPr>
      <w:r w:rsidRPr="00CF6FCD">
        <w:rPr>
          <w:rFonts w:ascii="Arial" w:hAnsi="Arial" w:cs="Arial"/>
          <w:color w:val="000000" w:themeColor="text1"/>
          <w:sz w:val="20"/>
          <w:szCs w:val="20"/>
        </w:rPr>
        <w:t>Zpráva Evropského parlamentu pro účinné využívání zdrojů směrem k oběhovému hospodářství</w:t>
      </w:r>
    </w:p>
    <w:p w:rsidR="00B44C32" w:rsidRPr="00CF6FCD" w:rsidRDefault="00B44C32" w:rsidP="00B44C32">
      <w:pPr>
        <w:spacing w:line="276" w:lineRule="auto"/>
        <w:rPr>
          <w:rFonts w:ascii="Arial" w:hAnsi="Arial" w:cs="Arial"/>
          <w:color w:val="000000" w:themeColor="text1"/>
          <w:sz w:val="20"/>
          <w:szCs w:val="20"/>
        </w:rPr>
      </w:pPr>
      <w:r w:rsidRPr="00CF6FCD">
        <w:rPr>
          <w:rFonts w:ascii="Arial" w:hAnsi="Arial" w:cs="Arial"/>
          <w:color w:val="000000" w:themeColor="text1"/>
          <w:sz w:val="20"/>
          <w:szCs w:val="20"/>
        </w:rPr>
        <w:t>Valné shromáždění OSN ze dne 25. září 2015: Přeměna našeho světa – agenda 2030 pro udržitelný rozvoj a dohoda o změně klimatu (COP v Paříži) a řada dalších</w:t>
      </w:r>
    </w:p>
    <w:p w:rsidR="00B44C32" w:rsidRPr="00CF6FCD" w:rsidRDefault="00B44C32" w:rsidP="00B44C32">
      <w:pPr>
        <w:spacing w:line="276" w:lineRule="auto"/>
        <w:rPr>
          <w:rFonts w:ascii="Arial" w:hAnsi="Arial" w:cs="Arial"/>
          <w:color w:val="000000" w:themeColor="text1"/>
          <w:sz w:val="20"/>
          <w:szCs w:val="20"/>
        </w:rPr>
      </w:pPr>
      <w:r w:rsidRPr="00CF6FCD">
        <w:rPr>
          <w:rFonts w:ascii="Arial" w:hAnsi="Arial" w:cs="Arial"/>
          <w:color w:val="000000" w:themeColor="text1"/>
          <w:sz w:val="20"/>
          <w:szCs w:val="20"/>
        </w:rPr>
        <w:t>Legislativní návrh týkající se zacházení s odpadem má jasně definované cíle pro jeho redukci a způsoby, jak dosáhnout vyššího stupně recyklace. Klíčové prvky přepracovaného návrhu pro odpady zahrnují:</w:t>
      </w:r>
    </w:p>
    <w:p w:rsidR="00B44C32" w:rsidRPr="00CF6FCD" w:rsidRDefault="00B44C32" w:rsidP="00B44C32">
      <w:pPr>
        <w:spacing w:line="276" w:lineRule="auto"/>
        <w:rPr>
          <w:rFonts w:ascii="Arial" w:hAnsi="Arial" w:cs="Arial"/>
          <w:color w:val="000000" w:themeColor="text1"/>
          <w:sz w:val="20"/>
          <w:szCs w:val="20"/>
        </w:rPr>
      </w:pPr>
      <w:r w:rsidRPr="00CF6FCD">
        <w:rPr>
          <w:rFonts w:ascii="Arial" w:hAnsi="Arial" w:cs="Arial"/>
          <w:color w:val="000000" w:themeColor="text1"/>
          <w:sz w:val="20"/>
          <w:szCs w:val="20"/>
        </w:rPr>
        <w:t>recyklaci bio odpadu o 65 % do roku 2025</w:t>
      </w:r>
    </w:p>
    <w:p w:rsidR="00B44C32" w:rsidRPr="00CF6FCD" w:rsidRDefault="00B44C32" w:rsidP="00B44C32">
      <w:pPr>
        <w:spacing w:line="276" w:lineRule="auto"/>
        <w:rPr>
          <w:rFonts w:ascii="Arial" w:hAnsi="Arial" w:cs="Arial"/>
          <w:color w:val="000000" w:themeColor="text1"/>
          <w:sz w:val="20"/>
          <w:szCs w:val="20"/>
        </w:rPr>
      </w:pPr>
      <w:r w:rsidRPr="00CF6FCD">
        <w:rPr>
          <w:rFonts w:ascii="Arial" w:hAnsi="Arial" w:cs="Arial"/>
          <w:color w:val="000000" w:themeColor="text1"/>
          <w:sz w:val="20"/>
          <w:szCs w:val="20"/>
        </w:rPr>
        <w:lastRenderedPageBreak/>
        <w:t>redukci plýtvání potravin o 50 %,</w:t>
      </w:r>
    </w:p>
    <w:p w:rsidR="00B44C32" w:rsidRPr="00CF6FCD" w:rsidRDefault="00B44C32" w:rsidP="00B44C32">
      <w:pPr>
        <w:spacing w:line="276" w:lineRule="auto"/>
        <w:rPr>
          <w:rFonts w:ascii="Arial" w:hAnsi="Arial" w:cs="Arial"/>
          <w:color w:val="000000" w:themeColor="text1"/>
          <w:sz w:val="20"/>
          <w:szCs w:val="20"/>
        </w:rPr>
      </w:pPr>
      <w:r w:rsidRPr="00CF6FCD">
        <w:rPr>
          <w:rFonts w:ascii="Arial" w:hAnsi="Arial" w:cs="Arial"/>
          <w:color w:val="000000" w:themeColor="text1"/>
          <w:sz w:val="20"/>
          <w:szCs w:val="20"/>
        </w:rPr>
        <w:t>zjednodušení a zlepšení metody pro výpočet podílu recyklování v rámci EU,</w:t>
      </w:r>
    </w:p>
    <w:p w:rsidR="00B44C32" w:rsidRPr="00CF6FCD" w:rsidRDefault="00B44C32" w:rsidP="00B44C32">
      <w:pPr>
        <w:spacing w:line="276" w:lineRule="auto"/>
        <w:rPr>
          <w:rFonts w:ascii="Arial" w:hAnsi="Arial" w:cs="Arial"/>
          <w:color w:val="000000" w:themeColor="text1"/>
          <w:sz w:val="20"/>
          <w:szCs w:val="20"/>
        </w:rPr>
      </w:pPr>
      <w:r w:rsidRPr="00CF6FCD">
        <w:rPr>
          <w:rFonts w:ascii="Arial" w:hAnsi="Arial" w:cs="Arial"/>
          <w:color w:val="000000" w:themeColor="text1"/>
          <w:sz w:val="20"/>
          <w:szCs w:val="20"/>
        </w:rPr>
        <w:t>využívání biomasy pro dekarbonizaci naší ekonomiky,</w:t>
      </w:r>
    </w:p>
    <w:p w:rsidR="00B44C32" w:rsidRPr="00CF6FCD" w:rsidRDefault="00B44C32" w:rsidP="00B44C32">
      <w:pPr>
        <w:spacing w:line="276" w:lineRule="auto"/>
        <w:rPr>
          <w:rFonts w:ascii="Arial" w:hAnsi="Arial" w:cs="Arial"/>
          <w:color w:val="000000" w:themeColor="text1"/>
          <w:sz w:val="20"/>
          <w:szCs w:val="20"/>
        </w:rPr>
      </w:pPr>
      <w:r w:rsidRPr="00CF6FCD">
        <w:rPr>
          <w:rFonts w:ascii="Arial" w:hAnsi="Arial" w:cs="Arial"/>
          <w:color w:val="000000" w:themeColor="text1"/>
          <w:sz w:val="20"/>
          <w:szCs w:val="20"/>
        </w:rPr>
        <w:t>nahrazení minerálních hnojiv z 25 % hnojivy organickými do roku 2025 (dopad zejm. na výrobce hnojiv)</w:t>
      </w:r>
    </w:p>
    <w:p w:rsidR="00B44C32" w:rsidRPr="00CF6FCD" w:rsidRDefault="00B44C32" w:rsidP="00B44C32">
      <w:pPr>
        <w:spacing w:line="276" w:lineRule="auto"/>
        <w:rPr>
          <w:rFonts w:ascii="Arial" w:hAnsi="Arial" w:cs="Arial"/>
          <w:color w:val="000000" w:themeColor="text1"/>
          <w:sz w:val="20"/>
          <w:szCs w:val="20"/>
        </w:rPr>
      </w:pPr>
      <w:r w:rsidRPr="00CF6FCD">
        <w:rPr>
          <w:rFonts w:ascii="Arial" w:hAnsi="Arial" w:cs="Arial"/>
          <w:color w:val="000000" w:themeColor="text1"/>
          <w:sz w:val="20"/>
          <w:szCs w:val="20"/>
        </w:rPr>
        <w:t>Oběhového hospodářství se také významně dotýká opětovnému využití vody. Voda v potravinovém řetězci se často používá k výrobě mléka, sýrů, a jiných produktů, a po jejím využití se stává odpadem. Znovuvyužití odpadní vody a recyklace živin je nezbytná, abychom předešli jejím ztrátám. Specifické opatření na podporu opětovného využití a stimulace průmyslové symbiózy je důležité pro využití vedlejšího produktu v navazujícím průmyslu jako primárního materiálu. Např. zpracovatelský průmysl produkuje nadměrné množství tepla, přitom toto teplo může být využité na ohřev vody ve výrobním procesu jiného produktu.</w:t>
      </w:r>
    </w:p>
    <w:p w:rsidR="00B44C32" w:rsidRPr="00CF6FCD" w:rsidRDefault="00B44C32" w:rsidP="00B44C32">
      <w:pPr>
        <w:spacing w:line="276" w:lineRule="auto"/>
        <w:rPr>
          <w:rFonts w:ascii="Arial" w:hAnsi="Arial" w:cs="Arial"/>
          <w:color w:val="000000" w:themeColor="text1"/>
          <w:sz w:val="20"/>
          <w:szCs w:val="20"/>
        </w:rPr>
      </w:pPr>
      <w:r w:rsidRPr="00CF6FCD">
        <w:rPr>
          <w:rFonts w:ascii="Arial" w:hAnsi="Arial" w:cs="Arial"/>
          <w:color w:val="000000" w:themeColor="text1"/>
          <w:sz w:val="20"/>
          <w:szCs w:val="20"/>
        </w:rPr>
        <w:t>Navrhnutá opatření by měla přispět k uzavření cyklu životnosti produktů prostřednictvím efektivnější recyklace a opětovného využití, a přinést benefity pro zemědělství, životní prostředí a ekonomiku. Oběhové hospodářství EU podpoří v rámci PRV finanční částkou 51,1 miliard Euro. </w:t>
      </w:r>
    </w:p>
    <w:p w:rsidR="00B44C32" w:rsidRPr="00CF6FCD" w:rsidRDefault="00B44C32" w:rsidP="00B44C32">
      <w:pPr>
        <w:spacing w:line="276" w:lineRule="auto"/>
        <w:rPr>
          <w:rFonts w:ascii="Arial" w:hAnsi="Arial" w:cs="Arial"/>
          <w:color w:val="000000" w:themeColor="text1"/>
          <w:sz w:val="20"/>
          <w:szCs w:val="20"/>
        </w:rPr>
      </w:pPr>
      <w:r w:rsidRPr="00CF6FCD">
        <w:rPr>
          <w:rFonts w:ascii="Arial" w:hAnsi="Arial" w:cs="Arial"/>
          <w:color w:val="000000" w:themeColor="text1"/>
          <w:sz w:val="20"/>
          <w:szCs w:val="20"/>
        </w:rPr>
        <w:t>Vyjednávání TTIP – téměř u konce?</w:t>
      </w:r>
    </w:p>
    <w:p w:rsidR="00B44C32" w:rsidRPr="00CF6FCD" w:rsidRDefault="00B44C32" w:rsidP="00B44C32">
      <w:pPr>
        <w:spacing w:line="276" w:lineRule="auto"/>
        <w:rPr>
          <w:rFonts w:ascii="Arial" w:hAnsi="Arial" w:cs="Arial"/>
          <w:color w:val="000000" w:themeColor="text1"/>
          <w:sz w:val="20"/>
          <w:szCs w:val="20"/>
        </w:rPr>
      </w:pPr>
      <w:r w:rsidRPr="00CF6FCD">
        <w:rPr>
          <w:rFonts w:ascii="Arial" w:hAnsi="Arial" w:cs="Arial"/>
          <w:color w:val="000000" w:themeColor="text1"/>
          <w:sz w:val="20"/>
          <w:szCs w:val="20"/>
        </w:rPr>
        <w:t>Od roku 2013 se, tentokrát v Bruselu, uskutečnilo již 14. kolo vyjednávání Transatlantického obchodního a investičního partnerství mezi EU a USA (TTIP). TTIP si klade za cíl úplnou liberalizaci vzájemného obchodu a investic, včetně obchodu se zemědělskými produkty. Vyjednávání je rozděleno do tří hlavních pilířů: 1) pravidla přístupu na trh, 2) regulační spolupráce a 3) obecná pravidla vzájemného obchodu. Cílem EU je udržet si všechny stávající standardy a nepolevovat z nich, pokud možno v žádné oblasti.  TTIP vyvolává obavy především v oblasti zemědělství, které má transatlantické partnerství ovlivnit více než jakákoliv dosavadní dohoda o volném trhu. Pokud půjde vše podle plánu, první kompletní návrh spolupráce by měl vzniknout již na konci léta tohoto roku, je to ale velmi nepravděpodobné.</w:t>
      </w:r>
    </w:p>
    <w:p w:rsidR="00B44C32" w:rsidRPr="00CF6FCD" w:rsidRDefault="00B44C32" w:rsidP="00B44C32">
      <w:pPr>
        <w:spacing w:line="276" w:lineRule="auto"/>
        <w:rPr>
          <w:rFonts w:ascii="Arial" w:hAnsi="Arial" w:cs="Arial"/>
          <w:color w:val="000000" w:themeColor="text1"/>
          <w:sz w:val="20"/>
          <w:szCs w:val="20"/>
        </w:rPr>
      </w:pPr>
      <w:r w:rsidRPr="00CF6FCD">
        <w:rPr>
          <w:rFonts w:ascii="Arial" w:hAnsi="Arial" w:cs="Arial"/>
          <w:color w:val="000000" w:themeColor="text1"/>
          <w:sz w:val="20"/>
          <w:szCs w:val="20"/>
        </w:rPr>
        <w:t>Největší obavy pro zemědělství EU plynou z agendy ochrany spotřebitele a ochrany zemědělců v EU. V EU jsou obecně mnohem přísněji nastavena bezpečnostní pravidla, např. pro používání růstových hormonů, GMO nebo pesticidů. Ačkoliv se EU již dříve zavázala, že tyto bezpečnostní standardy nebudou sníženy, vyjednávání s USA není u konce a v sázce je pro obě strany mnoho.  </w:t>
      </w:r>
    </w:p>
    <w:p w:rsidR="00B44C32" w:rsidRPr="00CF6FCD" w:rsidRDefault="00B44C32" w:rsidP="00B44C32">
      <w:pPr>
        <w:spacing w:line="276" w:lineRule="auto"/>
        <w:rPr>
          <w:rFonts w:ascii="Arial" w:hAnsi="Arial" w:cs="Arial"/>
          <w:color w:val="000000" w:themeColor="text1"/>
          <w:sz w:val="20"/>
          <w:szCs w:val="20"/>
        </w:rPr>
      </w:pPr>
      <w:r w:rsidRPr="00CF6FCD">
        <w:rPr>
          <w:rFonts w:ascii="Arial" w:hAnsi="Arial" w:cs="Arial"/>
          <w:color w:val="000000" w:themeColor="text1"/>
          <w:sz w:val="20"/>
          <w:szCs w:val="20"/>
        </w:rPr>
        <w:t>Obecně lze říci, že zemědělská produkce v EU je oproti USA značně chráněna. Zatímco USA se zaměřuje na konkurenceschopnost, EU se soustředí na vysokou kvalitu produktů a nezávadnost pro spotřebitele. USA usiluje o odstranění všech cel a netarifních omezení, což se týká např. zeměpisných označení původu. Značný problém ve vyjednávání představují masné produkty. EU má nastaveny velmi vysoké standardy fytosanitárních požadavků, kvůli kterým nyní USA nemůže do EU tolik dovážet. USA tedy logicky tlačí na jejich snížení. Otázkou ale je, jak daleko může EU u snižování fytosanitárních požadavků zajít, aby nepoškodila vlastní chovatele dobytka.</w:t>
      </w:r>
    </w:p>
    <w:p w:rsidR="00B44C32" w:rsidRPr="00CF6FCD" w:rsidRDefault="00B44C32" w:rsidP="00B44C32">
      <w:pPr>
        <w:spacing w:line="276" w:lineRule="auto"/>
        <w:rPr>
          <w:rFonts w:ascii="Arial" w:hAnsi="Arial" w:cs="Arial"/>
          <w:color w:val="000000" w:themeColor="text1"/>
          <w:sz w:val="20"/>
          <w:szCs w:val="20"/>
        </w:rPr>
      </w:pPr>
      <w:r w:rsidRPr="00CF6FCD">
        <w:rPr>
          <w:rFonts w:ascii="Arial" w:hAnsi="Arial" w:cs="Arial"/>
          <w:color w:val="000000" w:themeColor="text1"/>
          <w:sz w:val="20"/>
          <w:szCs w:val="20"/>
        </w:rPr>
        <w:t>Podle dostupných údajů téměř 3,5 milionů lidí podepsalo petici proti TTIP a CETA (obdoba dohody TTIP s Kanadou) a téměř 1 900 měst, obcí a regionů v Evropě oznámilo, že nechtějí být součástí TTIP zóny. V červenci 65 organizací reprezentující farmáře a životní prostředí (např. Greenpeace a Přátelé země) poslalo nesouhlasný dopis proti obchodním jednáním TTIP přímo předsedovi Evropského parlamentu Martinovi Schulzovi.</w:t>
      </w:r>
    </w:p>
    <w:p w:rsidR="00B44C32" w:rsidRPr="00CF6FCD" w:rsidRDefault="00B44C32" w:rsidP="00B44C32">
      <w:pPr>
        <w:spacing w:line="276" w:lineRule="auto"/>
        <w:rPr>
          <w:rFonts w:ascii="Arial" w:hAnsi="Arial" w:cs="Arial"/>
          <w:color w:val="000000" w:themeColor="text1"/>
          <w:sz w:val="20"/>
          <w:szCs w:val="20"/>
        </w:rPr>
      </w:pPr>
      <w:r w:rsidRPr="00CF6FCD">
        <w:rPr>
          <w:rFonts w:ascii="Arial" w:hAnsi="Arial" w:cs="Arial"/>
          <w:color w:val="000000" w:themeColor="text1"/>
          <w:sz w:val="20"/>
          <w:szCs w:val="20"/>
        </w:rPr>
        <w:t xml:space="preserve">“Je to poprvé v historii, kdy se dohoda změnila v politickou hru,” řekla </w:t>
      </w:r>
      <w:proofErr w:type="spellStart"/>
      <w:r w:rsidRPr="00CF6FCD">
        <w:rPr>
          <w:rFonts w:ascii="Arial" w:hAnsi="Arial" w:cs="Arial"/>
          <w:color w:val="000000" w:themeColor="text1"/>
          <w:sz w:val="20"/>
          <w:szCs w:val="20"/>
        </w:rPr>
        <w:t>Eugénia</w:t>
      </w:r>
      <w:proofErr w:type="spellEnd"/>
      <w:r w:rsidRPr="00CF6FCD">
        <w:rPr>
          <w:rFonts w:ascii="Arial" w:hAnsi="Arial" w:cs="Arial"/>
          <w:color w:val="000000" w:themeColor="text1"/>
          <w:sz w:val="20"/>
          <w:szCs w:val="20"/>
        </w:rPr>
        <w:t xml:space="preserve"> da </w:t>
      </w:r>
      <w:proofErr w:type="spellStart"/>
      <w:r w:rsidRPr="00CF6FCD">
        <w:rPr>
          <w:rFonts w:ascii="Arial" w:hAnsi="Arial" w:cs="Arial"/>
          <w:color w:val="000000" w:themeColor="text1"/>
          <w:sz w:val="20"/>
          <w:szCs w:val="20"/>
        </w:rPr>
        <w:t>Conceição-Heldt</w:t>
      </w:r>
      <w:proofErr w:type="spellEnd"/>
      <w:r w:rsidRPr="00CF6FCD">
        <w:rPr>
          <w:rFonts w:ascii="Arial" w:hAnsi="Arial" w:cs="Arial"/>
          <w:color w:val="000000" w:themeColor="text1"/>
          <w:sz w:val="20"/>
          <w:szCs w:val="20"/>
        </w:rPr>
        <w:t xml:space="preserve"> profesorka na Bavorské škole pro veřejnou politiku. Navíc zmínila, že „je velmi dobré mít kombinaci obchodních zástupců a občanské společnosti, kteří mluví společně u jednacího stolu“. Aktivní skupiny upozorňovali mimo jiné na jedno z problematických témat – chemikálie. Tvrdí, že Evropský parlament se diskuzím o chemikáliích s USA vyhýbá. EU a USA na toto téma mají přitom velmi odlišné </w:t>
      </w:r>
      <w:proofErr w:type="spellStart"/>
      <w:r w:rsidRPr="00CF6FCD">
        <w:rPr>
          <w:rFonts w:ascii="Arial" w:hAnsi="Arial" w:cs="Arial"/>
          <w:color w:val="000000" w:themeColor="text1"/>
          <w:sz w:val="20"/>
          <w:szCs w:val="20"/>
        </w:rPr>
        <w:t>názory.“V</w:t>
      </w:r>
      <w:proofErr w:type="spellEnd"/>
      <w:r w:rsidRPr="00CF6FCD">
        <w:rPr>
          <w:rFonts w:ascii="Arial" w:hAnsi="Arial" w:cs="Arial"/>
          <w:color w:val="000000" w:themeColor="text1"/>
          <w:sz w:val="20"/>
          <w:szCs w:val="20"/>
        </w:rPr>
        <w:t xml:space="preserve"> Evropě je zakázáno více než 80 pesticidů, které jsou v USA stále legální,” řekla výkonná ředitelka Aliance pro zdraví a životní prostředí </w:t>
      </w:r>
      <w:proofErr w:type="spellStart"/>
      <w:r w:rsidRPr="00CF6FCD">
        <w:rPr>
          <w:rFonts w:ascii="Arial" w:hAnsi="Arial" w:cs="Arial"/>
          <w:color w:val="000000" w:themeColor="text1"/>
          <w:sz w:val="20"/>
          <w:szCs w:val="20"/>
        </w:rPr>
        <w:t>Genon</w:t>
      </w:r>
      <w:proofErr w:type="spellEnd"/>
      <w:r w:rsidRPr="00CF6FCD">
        <w:rPr>
          <w:rFonts w:ascii="Arial" w:hAnsi="Arial" w:cs="Arial"/>
          <w:color w:val="000000" w:themeColor="text1"/>
          <w:sz w:val="20"/>
          <w:szCs w:val="20"/>
        </w:rPr>
        <w:t xml:space="preserve"> K. Jensen.</w:t>
      </w:r>
    </w:p>
    <w:p w:rsidR="00B44C32" w:rsidRPr="00CF6FCD" w:rsidRDefault="00B44C32" w:rsidP="00B44C32">
      <w:pPr>
        <w:spacing w:line="276" w:lineRule="auto"/>
        <w:rPr>
          <w:rFonts w:ascii="Arial" w:hAnsi="Arial" w:cs="Arial"/>
          <w:color w:val="000000" w:themeColor="text1"/>
          <w:sz w:val="20"/>
          <w:szCs w:val="20"/>
        </w:rPr>
      </w:pPr>
      <w:r w:rsidRPr="00CF6FCD">
        <w:rPr>
          <w:rFonts w:ascii="Arial" w:hAnsi="Arial" w:cs="Arial"/>
          <w:color w:val="000000" w:themeColor="text1"/>
          <w:sz w:val="20"/>
          <w:szCs w:val="20"/>
        </w:rPr>
        <w:t xml:space="preserve">Souvisí to i s principem předběžné opatrnosti (např. stáhnutí produktu z trhu, pokud nejsou dostupné důkazy o jeho nezávadnosti), který tak může být vyřazen v obchodních podmínkách volného obchodu s Kanadou a USA. Podle nevládní organizace </w:t>
      </w:r>
      <w:proofErr w:type="spellStart"/>
      <w:r w:rsidRPr="00CF6FCD">
        <w:rPr>
          <w:rFonts w:ascii="Arial" w:hAnsi="Arial" w:cs="Arial"/>
          <w:color w:val="000000" w:themeColor="text1"/>
          <w:sz w:val="20"/>
          <w:szCs w:val="20"/>
        </w:rPr>
        <w:t>Foodwatch</w:t>
      </w:r>
      <w:proofErr w:type="spellEnd"/>
      <w:r w:rsidRPr="00CF6FCD">
        <w:rPr>
          <w:rFonts w:ascii="Arial" w:hAnsi="Arial" w:cs="Arial"/>
          <w:color w:val="000000" w:themeColor="text1"/>
          <w:sz w:val="20"/>
          <w:szCs w:val="20"/>
        </w:rPr>
        <w:t>, by to mohlo zpochybnit i zákaz hormonálně ošetřeného hovězího masa a GMO. Na podobné téma upozornili experti, že CETA ani TTIP v dohodách nezmiňují základní principy práva EU.</w:t>
      </w:r>
    </w:p>
    <w:p w:rsidR="00B44C32" w:rsidRPr="00CF6FCD" w:rsidRDefault="00B44C32" w:rsidP="00B44C32">
      <w:pPr>
        <w:spacing w:line="276" w:lineRule="auto"/>
        <w:rPr>
          <w:rFonts w:ascii="Arial" w:hAnsi="Arial" w:cs="Arial"/>
          <w:color w:val="000000" w:themeColor="text1"/>
          <w:sz w:val="20"/>
          <w:szCs w:val="20"/>
        </w:rPr>
      </w:pPr>
      <w:r w:rsidRPr="00CF6FCD">
        <w:rPr>
          <w:rFonts w:ascii="Arial" w:hAnsi="Arial" w:cs="Arial"/>
          <w:color w:val="000000" w:themeColor="text1"/>
          <w:sz w:val="20"/>
          <w:szCs w:val="20"/>
        </w:rPr>
        <w:lastRenderedPageBreak/>
        <w:t xml:space="preserve">EU stále věří, že dosáhne největšího bilaterálního obchodu v historii, ještě před tím, než Americký president Barack Obama opustí Bílý dům. Nicméně postup jednání neznačí velký pokrok, Evropský Komisař </w:t>
      </w:r>
      <w:proofErr w:type="spellStart"/>
      <w:r w:rsidRPr="00CF6FCD">
        <w:rPr>
          <w:rFonts w:ascii="Arial" w:hAnsi="Arial" w:cs="Arial"/>
          <w:color w:val="000000" w:themeColor="text1"/>
          <w:sz w:val="20"/>
          <w:szCs w:val="20"/>
        </w:rPr>
        <w:t>Phil</w:t>
      </w:r>
      <w:proofErr w:type="spellEnd"/>
      <w:r w:rsidRPr="00CF6FCD">
        <w:rPr>
          <w:rFonts w:ascii="Arial" w:hAnsi="Arial" w:cs="Arial"/>
          <w:color w:val="000000" w:themeColor="text1"/>
          <w:sz w:val="20"/>
          <w:szCs w:val="20"/>
        </w:rPr>
        <w:t xml:space="preserve"> </w:t>
      </w:r>
      <w:proofErr w:type="spellStart"/>
      <w:r w:rsidRPr="00CF6FCD">
        <w:rPr>
          <w:rFonts w:ascii="Arial" w:hAnsi="Arial" w:cs="Arial"/>
          <w:color w:val="000000" w:themeColor="text1"/>
          <w:sz w:val="20"/>
          <w:szCs w:val="20"/>
        </w:rPr>
        <w:t>Hogan</w:t>
      </w:r>
      <w:proofErr w:type="spellEnd"/>
      <w:r w:rsidRPr="00CF6FCD">
        <w:rPr>
          <w:rFonts w:ascii="Arial" w:hAnsi="Arial" w:cs="Arial"/>
          <w:color w:val="000000" w:themeColor="text1"/>
          <w:sz w:val="20"/>
          <w:szCs w:val="20"/>
        </w:rPr>
        <w:t xml:space="preserve"> řekl ministrům, že kvůli referendu o vystoupení Velké Británie z EU by návrh dohody mohl vzniknout až příští rok. Další kolo jednání o TTIP by mělo proběhnout v říjnu 2016.</w:t>
      </w:r>
    </w:p>
    <w:p w:rsidR="00B44C32" w:rsidRPr="00CF6FCD" w:rsidRDefault="00B44C32" w:rsidP="00B44C32">
      <w:pPr>
        <w:spacing w:line="276" w:lineRule="auto"/>
        <w:rPr>
          <w:rFonts w:ascii="Arial" w:hAnsi="Arial" w:cs="Arial"/>
          <w:color w:val="000000" w:themeColor="text1"/>
          <w:sz w:val="20"/>
          <w:szCs w:val="20"/>
        </w:rPr>
      </w:pPr>
      <w:r w:rsidRPr="00CF6FCD">
        <w:rPr>
          <w:rFonts w:ascii="Arial" w:hAnsi="Arial" w:cs="Arial"/>
          <w:color w:val="000000" w:themeColor="text1"/>
          <w:sz w:val="20"/>
          <w:szCs w:val="20"/>
        </w:rPr>
        <w:t xml:space="preserve">Zdroj: ec.europa.eu (tisková zpráva Rady EU 367/16);  Oběhové hospodářství z pohledu zemědělství a lesnictví – požadavky Rakouské delegace (15. 6. 2016);czelo.cz; euractiv.com; euobserver.com; zprávy </w:t>
      </w:r>
      <w:proofErr w:type="spellStart"/>
      <w:r w:rsidRPr="00CF6FCD">
        <w:rPr>
          <w:rFonts w:ascii="Arial" w:hAnsi="Arial" w:cs="Arial"/>
          <w:color w:val="000000" w:themeColor="text1"/>
          <w:sz w:val="20"/>
          <w:szCs w:val="20"/>
        </w:rPr>
        <w:t>Copa</w:t>
      </w:r>
      <w:proofErr w:type="spellEnd"/>
      <w:r w:rsidRPr="00CF6FCD">
        <w:rPr>
          <w:rFonts w:ascii="Arial" w:hAnsi="Arial" w:cs="Arial"/>
          <w:color w:val="000000" w:themeColor="text1"/>
          <w:sz w:val="20"/>
          <w:szCs w:val="20"/>
        </w:rPr>
        <w:t xml:space="preserve"> </w:t>
      </w:r>
      <w:proofErr w:type="spellStart"/>
      <w:r w:rsidRPr="00CF6FCD">
        <w:rPr>
          <w:rFonts w:ascii="Arial" w:hAnsi="Arial" w:cs="Arial"/>
          <w:color w:val="000000" w:themeColor="text1"/>
          <w:sz w:val="20"/>
          <w:szCs w:val="20"/>
        </w:rPr>
        <w:t>Cogeca</w:t>
      </w:r>
      <w:proofErr w:type="spellEnd"/>
      <w:r w:rsidRPr="00CF6FCD">
        <w:rPr>
          <w:rFonts w:ascii="Arial" w:hAnsi="Arial" w:cs="Arial"/>
          <w:color w:val="000000" w:themeColor="text1"/>
          <w:sz w:val="20"/>
          <w:szCs w:val="20"/>
        </w:rPr>
        <w:t xml:space="preserve"> </w:t>
      </w:r>
      <w:proofErr w:type="gramStart"/>
      <w:r w:rsidRPr="00CF6FCD">
        <w:rPr>
          <w:rFonts w:ascii="Arial" w:hAnsi="Arial" w:cs="Arial"/>
          <w:color w:val="000000" w:themeColor="text1"/>
          <w:sz w:val="20"/>
          <w:szCs w:val="20"/>
        </w:rPr>
        <w:t>22.7.2016</w:t>
      </w:r>
      <w:proofErr w:type="gramEnd"/>
    </w:p>
    <w:p w:rsidR="00B44C32" w:rsidRPr="00CF6FCD" w:rsidRDefault="00B44C32" w:rsidP="00B44C32">
      <w:pPr>
        <w:spacing w:line="276" w:lineRule="auto"/>
        <w:rPr>
          <w:rFonts w:ascii="Arial" w:hAnsi="Arial" w:cs="Arial"/>
          <w:color w:val="000000" w:themeColor="text1"/>
          <w:sz w:val="20"/>
          <w:szCs w:val="20"/>
        </w:rPr>
      </w:pPr>
      <w:r w:rsidRPr="00CF6FCD">
        <w:rPr>
          <w:rFonts w:ascii="Arial" w:hAnsi="Arial" w:cs="Arial"/>
          <w:color w:val="000000" w:themeColor="text1"/>
          <w:sz w:val="20"/>
          <w:szCs w:val="20"/>
        </w:rPr>
        <w:t xml:space="preserve">Zpracovala: Kamila Lohrová s přispěním společnosti B&amp;P </w:t>
      </w:r>
      <w:proofErr w:type="spellStart"/>
      <w:r w:rsidRPr="00CF6FCD">
        <w:rPr>
          <w:rFonts w:ascii="Arial" w:hAnsi="Arial" w:cs="Arial"/>
          <w:color w:val="000000" w:themeColor="text1"/>
          <w:sz w:val="20"/>
          <w:szCs w:val="20"/>
        </w:rPr>
        <w:t>Research</w:t>
      </w:r>
      <w:proofErr w:type="spellEnd"/>
    </w:p>
    <w:p w:rsidR="007C46BF" w:rsidRDefault="007C46BF">
      <w:bookmarkStart w:id="0" w:name="_GoBack"/>
      <w:bookmarkEnd w:id="0"/>
    </w:p>
    <w:sectPr w:rsidR="007C46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C32"/>
    <w:rsid w:val="004A2ACC"/>
    <w:rsid w:val="007C46BF"/>
    <w:rsid w:val="00B44C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44C32"/>
    <w:pPr>
      <w:spacing w:after="0" w:line="240" w:lineRule="auto"/>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44C32"/>
    <w:pPr>
      <w:spacing w:after="0" w:line="240" w:lineRule="auto"/>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gris.cz/clanek/193257"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1356</Words>
  <Characters>8002</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dc:creator>
  <cp:lastModifiedBy>doma</cp:lastModifiedBy>
  <cp:revision>1</cp:revision>
  <dcterms:created xsi:type="dcterms:W3CDTF">2016-10-23T17:21:00Z</dcterms:created>
  <dcterms:modified xsi:type="dcterms:W3CDTF">2016-10-23T17:22:00Z</dcterms:modified>
</cp:coreProperties>
</file>